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567" w:type="dxa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94"/>
        <w:gridCol w:w="5249"/>
        <w:gridCol w:w="486"/>
        <w:gridCol w:w="486"/>
        <w:gridCol w:w="486"/>
        <w:gridCol w:w="486"/>
        <w:gridCol w:w="827"/>
      </w:tblGrid>
      <w:tr w:rsidR="00415D74" w:rsidRPr="00415D74" w:rsidTr="00415D74">
        <w:trPr>
          <w:trHeight w:val="288"/>
        </w:trPr>
        <w:tc>
          <w:tcPr>
            <w:tcW w:w="1194" w:type="dxa"/>
            <w:vMerge w:val="restart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No.</w:t>
            </w:r>
          </w:p>
        </w:tc>
        <w:tc>
          <w:tcPr>
            <w:tcW w:w="5249" w:type="dxa"/>
            <w:vMerge w:val="restart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Items</w:t>
            </w:r>
            <w:bookmarkStart w:id="0" w:name="_GoBack"/>
            <w:bookmarkEnd w:id="0"/>
          </w:p>
        </w:tc>
        <w:tc>
          <w:tcPr>
            <w:tcW w:w="2771" w:type="dxa"/>
            <w:gridSpan w:val="5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Factor</w:t>
            </w:r>
          </w:p>
        </w:tc>
      </w:tr>
      <w:tr w:rsidR="00415D74" w:rsidRPr="00415D74" w:rsidTr="00415D74">
        <w:trPr>
          <w:trHeight w:val="288"/>
        </w:trPr>
        <w:tc>
          <w:tcPr>
            <w:tcW w:w="1194" w:type="dxa"/>
            <w:vMerge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5249" w:type="dxa"/>
            <w:vMerge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4</w:t>
            </w:r>
          </w:p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5</w:t>
            </w:r>
          </w:p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R20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Taking account of the proper order (</w:t>
            </w:r>
            <w:r w:rsidRPr="00415D74">
              <w:rPr>
                <w:rFonts w:hint="eastAsia"/>
              </w:rPr>
              <w:t xml:space="preserve">to </w:t>
            </w:r>
            <w:r w:rsidRPr="00415D74">
              <w:t>serv</w:t>
            </w:r>
            <w:r w:rsidRPr="00415D74">
              <w:rPr>
                <w:rFonts w:hint="eastAsia"/>
              </w:rPr>
              <w:t>e</w:t>
            </w:r>
            <w:r w:rsidRPr="00415D74">
              <w:t xml:space="preserve"> who came first or </w:t>
            </w:r>
            <w:r w:rsidRPr="00415D74">
              <w:rPr>
                <w:rFonts w:hint="eastAsia"/>
              </w:rPr>
              <w:t>b</w:t>
            </w:r>
            <w:r w:rsidRPr="00415D74">
              <w:t>ooked)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.94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R17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Clean up the table after confirming if finished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.87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R19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Focus on the current service, not distracted by other things (e.g., phone, or joking with other employees)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.71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C25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Respect customer’s privacy, not asking too many irrelevant things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.68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C24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Give customer a quiet and free space (psychological) for the meals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.67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R18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Say please, thank you, excuse me, sorry all the time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.60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R16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Provide consistent service to everyone, no (superior) discrimination on the foreigner and people dressing properly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.48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R15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Obtain permission before serving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.47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P29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Clear introduce the feature of the restaurant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.83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P26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Clear and detailed introduction on the meals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.73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C23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Inquire if customers are satisfied with the service and meals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.55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P28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Answer questions fluently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.52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C21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Observe the customer’s behaviors all the time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.37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A12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Actively recommend the feature meals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.84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A11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Considerately prepare the tableware and chair for the children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.79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A8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Actively fill up the water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.67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A13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Ask if customer needs anything else (other service)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.51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A9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Actively ask if customers are looking around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.47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A10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Keep the table clean all the time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.42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CC2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Actively greet or ask how’s going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.86</w:t>
            </w:r>
          </w:p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CC1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Sincere smile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.75</w:t>
            </w:r>
          </w:p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CC4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Specially take care of the elderly, youth, pregnant, and handicapped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.56</w:t>
            </w:r>
          </w:p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CC7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Use the warm and enthusiastic greeting words (I haven’t seen you for a long time. Don’t you stay here for a while longer?)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.43</w:t>
            </w:r>
          </w:p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74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CC6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Show the pleasant face to the customers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.42</w:t>
            </w:r>
          </w:p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CC3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Use the language that customer familiar with (e.g., Taiwanese, Hakka)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.39</w:t>
            </w:r>
          </w:p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/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S35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Give customer appropriate discount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.88</w:t>
            </w:r>
          </w:p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S33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Do not forget the promised service (e.g., fill up the water, give an additional set of tableware, adjust the AC)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.56</w:t>
            </w:r>
          </w:p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S34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Admit the problem them made bravely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.56</w:t>
            </w:r>
          </w:p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S32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Free dishes or drinks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.47</w:t>
            </w:r>
          </w:p>
        </w:tc>
      </w:tr>
      <w:tr w:rsidR="00415D74" w:rsidRPr="00415D74" w:rsidTr="00415D74">
        <w:trPr>
          <w:trHeight w:val="288"/>
        </w:trPr>
        <w:tc>
          <w:tcPr>
            <w:tcW w:w="1194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S36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Quickly and actively deal with the customers’ requests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0" w:type="auto"/>
            <w:shd w:val="clear" w:color="000000" w:fill="FFFFFF"/>
            <w:vAlign w:val="center"/>
          </w:tcPr>
          <w:p w:rsidR="00415D74" w:rsidRPr="00415D74" w:rsidRDefault="00415D74" w:rsidP="00415D74"/>
        </w:tc>
        <w:tc>
          <w:tcPr>
            <w:tcW w:w="827" w:type="dxa"/>
            <w:shd w:val="clear" w:color="000000" w:fill="FFFFFF"/>
            <w:vAlign w:val="center"/>
          </w:tcPr>
          <w:p w:rsidR="00415D74" w:rsidRPr="00415D74" w:rsidRDefault="00415D74" w:rsidP="00415D74">
            <w:r w:rsidRPr="00415D74">
              <w:t>.45</w:t>
            </w:r>
          </w:p>
        </w:tc>
      </w:tr>
    </w:tbl>
    <w:p w:rsidR="00251E6A" w:rsidRDefault="00251E6A"/>
    <w:sectPr w:rsidR="00251E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74"/>
    <w:rsid w:val="00251E6A"/>
    <w:rsid w:val="0041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C5949-B3E9-4EB1-B125-FDB692EB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74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Stanworth</dc:creator>
  <cp:keywords/>
  <dc:description/>
  <cp:lastModifiedBy>James Stanworth</cp:lastModifiedBy>
  <cp:revision>1</cp:revision>
  <dcterms:created xsi:type="dcterms:W3CDTF">2019-12-06T02:07:00Z</dcterms:created>
  <dcterms:modified xsi:type="dcterms:W3CDTF">2019-12-06T02:09:00Z</dcterms:modified>
</cp:coreProperties>
</file>